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D02EAF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02EA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D02EAF" w:rsidRPr="00D02EAF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D02EAF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D02EAF" w:rsidRPr="00D02EAF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D02EAF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D02EAF" w:rsidRPr="00D02EAF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D02EAF" w:rsidRPr="00D02EAF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D02EAF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2EA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D02EAF" w:rsidRPr="00D02EAF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D02EAF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2E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D02EAF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02EAF" w:rsidRPr="00D02EAF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E0BB864" w:rsidR="0081708C" w:rsidRPr="00D02EAF" w:rsidRDefault="00C0662A" w:rsidP="00F500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02EA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</w:t>
                  </w:r>
                  <w:r w:rsidR="00F5008A" w:rsidRPr="00D02EA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návrhu nelegislatívneho všeobecného materiálu Návrh na zrušenie a zmenu niektorých úloh vyplývajúcich z uznesení vlády Slovenskej republiky</w:t>
                  </w:r>
                </w:p>
              </w:tc>
            </w:tr>
          </w:tbl>
          <w:p w14:paraId="79032FD8" w14:textId="77777777" w:rsidR="0081708C" w:rsidRPr="00D02EAF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EBD1B9" w14:textId="77777777" w:rsidR="0081708C" w:rsidRPr="00D02EAF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D02EAF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D02EAF" w:rsidRPr="00D02EAF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D02EAF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D02EAF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D02EAF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5594F67" w:rsidR="0081708C" w:rsidRPr="00D02EAF" w:rsidRDefault="00ED412E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E2058" w:rsidRPr="00D02EAF">
              <w:rPr>
                <w:rFonts w:ascii="Times New Roman" w:hAnsi="Times New Roman" w:cs="Times New Roman"/>
                <w:sz w:val="24"/>
                <w:szCs w:val="24"/>
              </w:rPr>
              <w:t>minister dopravy a výstavby Slovenskej republiky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D02EAF" w:rsidRDefault="00D02EAF" w:rsidP="0081708C">
      <w:pPr>
        <w:rPr>
          <w:rFonts w:ascii="Times New Roman" w:hAnsi="Times New Roman" w:cs="Times New Roman"/>
          <w:sz w:val="24"/>
          <w:szCs w:val="24"/>
        </w:rPr>
      </w:pPr>
      <w:r w:rsidRPr="00D02EAF"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D02EAF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D02EAF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D02EAF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D02EAF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0DC8B4C2" w14:textId="2BE0ED61" w:rsidR="00F5008A" w:rsidRPr="00D02EAF" w:rsidRDefault="00F5008A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D02EAF" w:rsidRPr="00D02EAF" w14:paraId="0973B431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FAD497" w14:textId="77777777" w:rsidR="00F5008A" w:rsidRPr="00D02EAF" w:rsidRDefault="00F50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BA62FA" w14:textId="77777777" w:rsidR="00F5008A" w:rsidRPr="00D02EAF" w:rsidRDefault="00F50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zrušuje</w:t>
            </w:r>
          </w:p>
        </w:tc>
      </w:tr>
      <w:tr w:rsidR="00D02EAF" w:rsidRPr="00D02EAF" w14:paraId="6C557029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A499E0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AFFB58" w14:textId="531B4AF8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4A380F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úlohu v bode D.1. z uznesenia vlády SR č. 710 zo dňa 22. augusta 2007 - pre ministra dopravy a výstavby - požiadať ministra zahraničných vecí vykonať príslušné ratifikačné opatrenia spojené s nadobudnutím platnosti dohody </w:t>
            </w:r>
          </w:p>
        </w:tc>
      </w:tr>
      <w:tr w:rsidR="00D02EAF" w:rsidRPr="00D02EAF" w14:paraId="2C9FA14F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E26EE0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C45D9E" w14:textId="520655CD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4852DB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úlohu v bode D.2. z uznesenia vlády SR č. 710 zo dňa 22. augusta 2007 - pre ministra dopravy a výstavby - požiadať ministra zahraničných vecí zabezpečiť vyhlásenie dohody v Zbierke zákonov SR</w:t>
            </w:r>
          </w:p>
        </w:tc>
      </w:tr>
      <w:tr w:rsidR="00D02EAF" w:rsidRPr="00D02EAF" w14:paraId="211D7910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0A374E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F89668" w14:textId="620D1B18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AF0346" w14:textId="7780DAC0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úlohu v bode B.3. z uznesenia vlády SR č. 45 zo dňa 29. januára 2014 - pre ministra dopravy a</w:t>
            </w:r>
            <w:r w:rsidR="00711C85" w:rsidRPr="00D02E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výstavby</w:t>
            </w:r>
            <w:r w:rsidR="00711C85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21D8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ministra vnútra, </w:t>
            </w:r>
            <w:r w:rsidR="002B25E1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ministra zdravotníctva, </w:t>
            </w:r>
            <w:r w:rsidR="00711C85" w:rsidRPr="00D02EAF">
              <w:rPr>
                <w:rFonts w:ascii="Times New Roman" w:hAnsi="Times New Roman" w:cs="Times New Roman"/>
                <w:sz w:val="24"/>
                <w:szCs w:val="24"/>
              </w:rPr>
              <w:t>podpredsedu vlády a ministra hospodárstva</w:t>
            </w:r>
            <w:r w:rsidR="00586233" w:rsidRPr="00D02EAF">
              <w:rPr>
                <w:rFonts w:ascii="Times New Roman" w:hAnsi="Times New Roman" w:cs="Times New Roman"/>
                <w:sz w:val="24"/>
                <w:szCs w:val="24"/>
              </w:rPr>
              <w:t>, ministerku kultúry</w:t>
            </w:r>
            <w:r w:rsidR="00542ED1" w:rsidRPr="00D02EAF">
              <w:rPr>
                <w:rFonts w:ascii="Times New Roman" w:hAnsi="Times New Roman" w:cs="Times New Roman"/>
                <w:sz w:val="24"/>
                <w:szCs w:val="24"/>
              </w:rPr>
              <w:t>, ministra školstva, vedy, výskumu a</w:t>
            </w:r>
            <w:r w:rsidR="00C70ED9" w:rsidRPr="00D02E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42ED1" w:rsidRPr="00D02EAF">
              <w:rPr>
                <w:rFonts w:ascii="Times New Roman" w:hAnsi="Times New Roman" w:cs="Times New Roman"/>
                <w:sz w:val="24"/>
                <w:szCs w:val="24"/>
              </w:rPr>
              <w:t>športu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 - vytvoriť podmienky na plnenie úloh vyplývajúcich z rozpracovania akčných plánov Integračnej politiky Slovenskej republiky v rámci príslušných rezortov</w:t>
            </w:r>
          </w:p>
        </w:tc>
      </w:tr>
      <w:tr w:rsidR="00D02EAF" w:rsidRPr="00D02EAF" w14:paraId="1146AF67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6825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2542C" w14:textId="552951F8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59B1FD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úlohu v bode B.2. z uznesenia vlády SR č. 251 zo dňa 23. júna 2016 - pre ministra dopravy a</w:t>
            </w:r>
            <w:r w:rsidR="00244942" w:rsidRPr="00D02E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výstavby</w:t>
            </w:r>
            <w:r w:rsidR="00244942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942" w:rsidRPr="00D02EAF">
              <w:rPr>
                <w:rFonts w:ascii="Times New Roman" w:hAnsi="Times New Roman" w:cs="Times New Roman"/>
                <w:sz w:val="24"/>
                <w:szCs w:val="24"/>
              </w:rPr>
              <w:t>podpredsedu vlády a ministra hospodárstva</w:t>
            </w:r>
            <w:r w:rsidR="006A5DE3" w:rsidRPr="00D02EAF">
              <w:rPr>
                <w:rFonts w:ascii="Times New Roman" w:hAnsi="Times New Roman" w:cs="Times New Roman"/>
                <w:sz w:val="24"/>
                <w:szCs w:val="24"/>
              </w:rPr>
              <w:t>, ministra pôdohospodárstva a rozvoja vidieka</w:t>
            </w:r>
            <w:r w:rsidR="00542ED1" w:rsidRPr="00D02EAF">
              <w:rPr>
                <w:rFonts w:ascii="Times New Roman" w:hAnsi="Times New Roman" w:cs="Times New Roman"/>
                <w:sz w:val="24"/>
                <w:szCs w:val="24"/>
              </w:rPr>
              <w:t>, ministra školstva, vedy, výskumu a</w:t>
            </w:r>
            <w:r w:rsidR="00A40CC1" w:rsidRPr="00D02E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42ED1" w:rsidRPr="00D02EAF">
              <w:rPr>
                <w:rFonts w:ascii="Times New Roman" w:hAnsi="Times New Roman" w:cs="Times New Roman"/>
                <w:sz w:val="24"/>
                <w:szCs w:val="24"/>
              </w:rPr>
              <w:t>športu</w:t>
            </w:r>
            <w:r w:rsidR="00A40CC1" w:rsidRPr="00D02EAF">
              <w:rPr>
                <w:rFonts w:ascii="Times New Roman" w:hAnsi="Times New Roman" w:cs="Times New Roman"/>
                <w:sz w:val="24"/>
                <w:szCs w:val="24"/>
              </w:rPr>
              <w:t>, ministra vnútra</w:t>
            </w:r>
            <w:r w:rsidR="00244942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- zabezpečiť informovanosť vyhlasovaných výziev v rámci jednotlivých operačných programov pre najmenej rozvinuté okresy na svojich webových sídlach a na portáli ITMS 2014+ </w:t>
            </w:r>
          </w:p>
          <w:p w14:paraId="31634A66" w14:textId="77777777" w:rsidR="00DC296B" w:rsidRPr="00D02EAF" w:rsidRDefault="00DC296B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80211" w14:textId="77777777" w:rsidR="00DC296B" w:rsidRDefault="00DC296B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E6FC9" w14:textId="77777777" w:rsidR="00D02EAF" w:rsidRDefault="00D02EAF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3D1DB" w14:textId="1A642FE7" w:rsidR="00D02EAF" w:rsidRPr="00D02EAF" w:rsidRDefault="00D02EAF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75507F64" w14:textId="77777777">
        <w:trPr>
          <w:divId w:val="3742798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3CB06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34B1A384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3413D8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EA0A53" w14:textId="185E4C11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9B0F96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úlohu v bode B.1. z uznesenia vlády SR č. 504 zo dňa 9. novembra 2016 - pre ministra dopravy a výstavby - zabezpečiť plnenie opatrení vyplývajúcich z Národného politického rámca pre rozvoj trhu s alternatívnymi palivami</w:t>
            </w:r>
          </w:p>
        </w:tc>
      </w:tr>
      <w:tr w:rsidR="00D02EAF" w:rsidRPr="00D02EAF" w14:paraId="6E231DF3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AB037C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B199F7" w14:textId="7641D836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EE5AAF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úlohu v bode B.1. z uznesenia vlády SR č. 13 zo dňa 11. januára 2017 - pre ministra dopravy a výstavby - uplatňovať pri návrhu rozpočtu verejnej správy na príslušné kalendárne roky zabezpečenie finančných prostriedkov v štátnom rozpočte na rozvoj a údržbu dopravnej infraštruktúry a rozvoj verejnej osobnej a nemotorovej dopravy v súlade s opatreniami Strategického plánu rozvoja dopravy SR do roku 2030</w:t>
            </w:r>
          </w:p>
          <w:p w14:paraId="506C847A" w14:textId="4929F023" w:rsidR="00DC296B" w:rsidRPr="00D02EAF" w:rsidRDefault="00DC296B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2C4120EC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FE073A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683753" w14:textId="49B92890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8C4136" w14:textId="77777777" w:rsidR="0014050E" w:rsidRPr="00D02EAF" w:rsidRDefault="00F5008A" w:rsidP="00140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úlohu v bode B.1. uznesenia vlády SR č. 598 zo dňa 13. decembra 2017 v znení </w:t>
            </w:r>
            <w:r w:rsidR="0014050E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bodu A.1. 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uznesenia vlády SR č. 276 zo dňa 4. júna 2019 k návrhu na zmenu úloh, termínov a doplnenie úlohy v uznesení vlády SR č. 598 z</w:t>
            </w:r>
            <w:r w:rsidR="0014050E" w:rsidRPr="00D02EAF">
              <w:rPr>
                <w:rFonts w:ascii="Times New Roman" w:hAnsi="Times New Roman" w:cs="Times New Roman"/>
                <w:sz w:val="24"/>
                <w:szCs w:val="24"/>
              </w:rPr>
              <w:t>o dňa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 13. decembra 2017 </w:t>
            </w:r>
            <w:r w:rsidR="0014050E" w:rsidRPr="00D02EAF">
              <w:rPr>
                <w:rFonts w:ascii="Times New Roman" w:hAnsi="Times New Roman" w:cs="Times New Roman"/>
                <w:sz w:val="24"/>
                <w:szCs w:val="24"/>
              </w:rPr>
              <w:t>a v znení bodu B.1. uznesenia vlády č. 103 zo dňa 24. februára 2021 –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50E" w:rsidRPr="00D02EAF">
              <w:rPr>
                <w:rFonts w:ascii="Times New Roman" w:hAnsi="Times New Roman" w:cs="Times New Roman"/>
                <w:sz w:val="24"/>
                <w:szCs w:val="24"/>
              </w:rPr>
              <w:t>uvoľniť kapitálové výdavky účelovo viazané na zabezpečenie financovania investície podľa bodu A.2 tohto uznesenia vo výške nákladov upresnených v ďalších stupňoch projektovej dokumentácie a so zohľadnením výsledkov verejného obstarávania, v celkovej sume do 24 900 000 eur s DPH na základe žiadosti o rozpočtové opatrenie Ministerstva dopravy a výstavby SR</w:t>
            </w:r>
          </w:p>
          <w:p w14:paraId="2B1BEBD4" w14:textId="63307884" w:rsidR="0014050E" w:rsidRPr="00D02EAF" w:rsidRDefault="00140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F63B7" w14:textId="00AE859E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33B125C1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AFFD77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9213" w14:textId="6A0A35E6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1C7A2E" w14:textId="77777777" w:rsidR="004B6AF5" w:rsidRPr="00D02EAF" w:rsidRDefault="00F5008A" w:rsidP="004B6A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úlohu v bode B.2. uznesenia vlády SR č. 598 zo dňa 13. decembra 2017 v znení </w:t>
            </w:r>
            <w:r w:rsidR="0014050E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bodu A.2. 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uznesenia vlády SR č. 276 zo dňa 4. júna 2019 k návrhu na zmenu úloh, termínov a doplnenie úlohy v uznesení vlády SR č. 598 z 13. decembra 2017 - </w:t>
            </w:r>
            <w:r w:rsidR="004B6AF5" w:rsidRPr="00D02EAF">
              <w:rPr>
                <w:rFonts w:ascii="Times New Roman" w:hAnsi="Times New Roman" w:cs="Times New Roman"/>
                <w:sz w:val="24"/>
                <w:szCs w:val="24"/>
              </w:rPr>
              <w:t>uvoľniť kapitálové výdavky v celkovej výške podľa bodu B. 1. tohto uznesenia mestskej časti Bratislava – Devínska Nová Ves, a to v roku 2018 vo výške do 900 000 eur s DPH, v roku 2019 vo výške do 5 100 000 eur s DPH, v roku 2020 vo výške do 6 700 000 eur s DPH, v roku 2021 vo výške do 11 200 000 eur s DPH a v roku 2022 vo výške do 1 000 000 eur s DPH</w:t>
            </w:r>
          </w:p>
          <w:p w14:paraId="123FC68F" w14:textId="444DFF2E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3A6EC7EB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5C0D27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7175A6" w14:textId="418FA71C" w:rsidR="00F5008A" w:rsidRPr="00D02EAF" w:rsidRDefault="0094234E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A. 9</w:t>
            </w:r>
            <w:r w:rsidR="00F5008A"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E9D08E" w14:textId="77777777" w:rsidR="00F5008A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úlohu v bode B.3. uznesenia vlády SR č. 598 zo dňa 13. decembra 2017 v znení </w:t>
            </w:r>
            <w:r w:rsidR="004B6AF5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bodu B.1. 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uznesenia vlády SR č. 276 zo dňa 4. júna 2019 k návrhu na zmenu úloh, termínov a doplnenie úlohy v uznesení vlády SR č. 598 z 13. decembra 2017 - predložiť informáciu o stave prípravy a realizácie stavby Úprava okružnej križovatky s pripojením na diaľnicu D4 a pozemnej komunikácie na </w:t>
            </w:r>
            <w:proofErr w:type="spellStart"/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zokruhovanie</w:t>
            </w:r>
            <w:proofErr w:type="spellEnd"/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 sprístupnenia zóny Devínska Nová Ves, mestskou časťou Bratislava – Devínska Nová Ves, a to vrátane aktualizácie harmonogramu vecného a finančného plnenia</w:t>
            </w:r>
          </w:p>
          <w:p w14:paraId="1598C83F" w14:textId="77777777" w:rsidR="00D02EAF" w:rsidRDefault="00D02EAF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7FD96" w14:textId="77777777" w:rsidR="00D02EAF" w:rsidRDefault="00D02EAF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B2B09" w14:textId="2146CC4A" w:rsidR="00D02EAF" w:rsidRPr="00D02EAF" w:rsidRDefault="00D02EAF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4171EFBA" w14:textId="77777777">
        <w:trPr>
          <w:divId w:val="3742798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259A2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A2CC7" w14:textId="77777777" w:rsidR="00EB26AD" w:rsidRPr="00D02EAF" w:rsidRDefault="00EB2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85F6F" w14:textId="36854523" w:rsidR="00EB26AD" w:rsidRPr="00D02EAF" w:rsidRDefault="00EB26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00E237FA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069A92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64B15F" w14:textId="18E80218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A. 1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F57DA6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úlohu v bode C.2. uznesenia vlády SR č. 471 zo dňa 25. septembra 2019- pre ministra dopravy a výstavby - predložiť na rokovanie vlády na schválenie upravené znenie Návrhu plánu výkonnosti v oblasti leteckých navigačných služieb na roky 2020 až 2024 pre Slovenskú republiku po zapracovaní pripomienok Európskej komisie</w:t>
            </w:r>
          </w:p>
        </w:tc>
      </w:tr>
      <w:tr w:rsidR="00D02EAF" w:rsidRPr="00D02EAF" w14:paraId="2D667388" w14:textId="77777777">
        <w:trPr>
          <w:divId w:val="3742798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A302A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6107DCB4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6AF731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99E8A1" w14:textId="30788303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A. 1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7E5822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úlohu v bode E.6. z uznesenia vlády SR č. 574 zo dňa 27. novembra 2019 - pre ministra dopravy a výstavby - aktívne spolupracovať pri príprave a realizácii verejných investičných dopravných projektov štátu na území hlavného mesta Slovenskej republiky Bratislavy s cieľom nájsť spoločný záujem a postup s vedením hlavného mesta Slovenskej republiky Bratislavou počas celého obdobia prípravy a realizácie investície</w:t>
            </w:r>
          </w:p>
        </w:tc>
      </w:tr>
      <w:tr w:rsidR="00D02EAF" w:rsidRPr="00D02EAF" w14:paraId="02FE2608" w14:textId="77777777">
        <w:trPr>
          <w:divId w:val="3742798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AC2C1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44311387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05B20F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8CC949" w14:textId="2886E278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A. 1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12CC36" w14:textId="74A043A1" w:rsidR="00F5008A" w:rsidRPr="00D02EAF" w:rsidRDefault="00F5008A" w:rsidP="000C2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úlohu v bode C.22. z uznesenia vlády SR č. 400 zo dňa 24. júna 2020 - v spolupráci s ministrom vnútra zabezpečiť prepojenie informačných systémov Národnej diaľničnej spoločnosti a Policajného zboru za účelom automatického prechodu práv vyplývajúcich z úhrady diaľničnej známky v súvislosti so zmenou tabuľky s evidenčných číslom predmetného motorového vozidla </w:t>
            </w:r>
          </w:p>
        </w:tc>
      </w:tr>
      <w:tr w:rsidR="00D02EAF" w:rsidRPr="00D02EAF" w14:paraId="4ED9FFE1" w14:textId="77777777">
        <w:trPr>
          <w:divId w:val="3742798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6E8B4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5AE6352F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3A4750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831C" w14:textId="09B0F50A" w:rsidR="00F5008A" w:rsidRPr="00D02EAF" w:rsidRDefault="00F5008A" w:rsidP="0094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A. 1</w:t>
            </w:r>
            <w:r w:rsidR="0094234E" w:rsidRPr="00D02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8881BE" w14:textId="4B737172" w:rsidR="00F5008A" w:rsidRPr="00D02EAF" w:rsidRDefault="00F5008A" w:rsidP="00A2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úlohu č. 1 v mesiaci december 2021 z uznesenia vlády SR č. 340 zo dňa 16. júna 2021 - pre ministra dopravy a</w:t>
            </w:r>
            <w:r w:rsidR="00A2608C" w:rsidRPr="00D02E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výstavby</w:t>
            </w:r>
            <w:r w:rsidR="00A2608C"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 – Návrh zákona, ktorým sa mení a dopĺňa zákon č. 555/2005 Z. z. o energetickej hospodárnosti budov a o zmene a doplnení niektorých zákonov v znení neskorších predpisov</w:t>
            </w:r>
          </w:p>
        </w:tc>
      </w:tr>
      <w:tr w:rsidR="00D02EAF" w:rsidRPr="00D02EAF" w14:paraId="45C320ED" w14:textId="77777777">
        <w:trPr>
          <w:divId w:val="3742798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E73E8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A43ED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F237E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D70CD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ADA83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F7983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3D125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42381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3BAA9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4B5FA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C4DEE" w14:textId="17684101" w:rsidR="00DC296B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29137" w14:textId="77777777" w:rsidR="00D02EAF" w:rsidRPr="00D02EAF" w:rsidRDefault="00D02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CA263" w14:textId="77777777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330C7" w14:textId="65966C11" w:rsidR="00DC296B" w:rsidRPr="00D02EAF" w:rsidRDefault="00DC2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3C11653E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D30DBF" w14:textId="77777777" w:rsidR="00F5008A" w:rsidRPr="00D02EAF" w:rsidRDefault="00F50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C33692" w14:textId="77777777" w:rsidR="00F5008A" w:rsidRPr="00D02EAF" w:rsidRDefault="00F50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mení</w:t>
            </w:r>
          </w:p>
        </w:tc>
      </w:tr>
      <w:tr w:rsidR="00D02EAF" w:rsidRPr="00D02EAF" w14:paraId="0F8B4C48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65CC13" w14:textId="77777777" w:rsidR="00F5008A" w:rsidRPr="00D02EAF" w:rsidRDefault="00F500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52B27F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9E5EE2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 xml:space="preserve">znenie a termín úlohy B.8. uznesenia vlády SR č. 228 zo dňa 16. mája 2018 - 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br/>
              <w:t>„v spolupráci s ministerkou vnútra zaviesť elektronickú službu pre vydanie karty vodiča do digitálneho tachografu“, do 31. decembra 2021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br/>
              <w:t>na</w:t>
            </w:r>
            <w:r w:rsidRPr="00D02EAF">
              <w:rPr>
                <w:rFonts w:ascii="Times New Roman" w:hAnsi="Times New Roman" w:cs="Times New Roman"/>
                <w:sz w:val="24"/>
                <w:szCs w:val="24"/>
              </w:rPr>
              <w:br/>
              <w:t>„zaviesť elektronickú službu pre vydanie karty vodiča do digitálneho tachografu pri obnove, výmene a náhrady karty prostredníctvom aplikačnej podpory na urýchlenie a zjednodušenie procesu podania žiadosti“, do „31. decembra 2022</w:t>
            </w:r>
          </w:p>
          <w:p w14:paraId="7D967173" w14:textId="1157FBD3" w:rsidR="00EB26AD" w:rsidRPr="00D02EAF" w:rsidRDefault="00EB26AD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2D743C02" w14:textId="77777777">
        <w:trPr>
          <w:divId w:val="3742798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A113D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EAF" w:rsidRPr="00D02EAF" w14:paraId="40B002DE" w14:textId="77777777">
        <w:trPr>
          <w:divId w:val="3742798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2EF377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3EF4CC" w14:textId="77777777" w:rsidR="00F5008A" w:rsidRPr="00D02EAF" w:rsidRDefault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420469" w14:textId="77777777" w:rsidR="00F5008A" w:rsidRPr="00D02EAF" w:rsidRDefault="00F5008A" w:rsidP="00156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termín úlohy v bode B.1. uznesenia vlády SR č. 363 zo dňa 21. augusta 2019 – obstarať Zmeny a doplnky č. 2 Koncepcie územného rozvoja Slovenska 2001 v znení zmien a doplnkov č. 1 - Koncepcie územného rozvoja Slovenska 2011 v častiach „Osídlenie a sídelná štruktúra“ a „Doprava“ – z „do 31. decembra 2021“ na „do 31. decembra 2023“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D02EAF" w:rsidRPr="00D02EAF" w14:paraId="76EC7E75" w14:textId="77777777" w:rsidTr="00DC296B">
        <w:trPr>
          <w:cantSplit/>
        </w:trPr>
        <w:tc>
          <w:tcPr>
            <w:tcW w:w="1661" w:type="dxa"/>
          </w:tcPr>
          <w:p w14:paraId="75CF083F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B79600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7DFCE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C3504B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FADBCE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D98BCA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627DEC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6D1F87" w14:textId="32D9BA41" w:rsidR="00DC296B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B3032" w14:textId="77777777" w:rsidR="00D02EAF" w:rsidRPr="00D02EAF" w:rsidRDefault="00D02EAF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0CA0B3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A9DE77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334D3F" w14:textId="77777777" w:rsidR="00DC296B" w:rsidRPr="00D02EAF" w:rsidRDefault="00DC296B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5FD5E8" w14:textId="02C82B57" w:rsidR="00557779" w:rsidRPr="00D02EAF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745" w:type="dxa"/>
          </w:tcPr>
          <w:p w14:paraId="5B5C90C3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E3EA0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BB968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19DE7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D5186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96CAA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0AD06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7B79E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807E2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DA914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836E0" w14:textId="77777777" w:rsidR="00DC296B" w:rsidRPr="00D02EAF" w:rsidRDefault="00DC296B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FF71D" w14:textId="77777777" w:rsidR="00D02EAF" w:rsidRDefault="00D02EAF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DFC7F" w14:textId="3F04CD2C" w:rsidR="00557779" w:rsidRPr="00D02EAF" w:rsidRDefault="00F5008A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minister dopravy a výstavby</w:t>
            </w:r>
          </w:p>
        </w:tc>
      </w:tr>
      <w:tr w:rsidR="00D02EAF" w:rsidRPr="00D02EAF" w14:paraId="7FA2E7D9" w14:textId="77777777" w:rsidTr="00DC296B">
        <w:trPr>
          <w:cantSplit/>
        </w:trPr>
        <w:tc>
          <w:tcPr>
            <w:tcW w:w="1661" w:type="dxa"/>
          </w:tcPr>
          <w:p w14:paraId="69BC451D" w14:textId="77777777" w:rsidR="00557779" w:rsidRPr="00D02EAF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14:paraId="76B4580D" w14:textId="77777777" w:rsidR="00557779" w:rsidRPr="00D02EAF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D02EAF" w14:paraId="2E92D592" w14:textId="77777777" w:rsidTr="00DC296B">
        <w:trPr>
          <w:cantSplit/>
        </w:trPr>
        <w:tc>
          <w:tcPr>
            <w:tcW w:w="1661" w:type="dxa"/>
          </w:tcPr>
          <w:p w14:paraId="27A57D39" w14:textId="2EB4B578" w:rsidR="00557779" w:rsidRPr="00D02EAF" w:rsidRDefault="00F5008A" w:rsidP="00F50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745" w:type="dxa"/>
          </w:tcPr>
          <w:p w14:paraId="5E35B1B1" w14:textId="6373FFD9" w:rsidR="00F5008A" w:rsidRPr="00D02EAF" w:rsidRDefault="00F5008A">
            <w:pPr>
              <w:divId w:val="391470801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členovia vlády</w:t>
            </w:r>
          </w:p>
          <w:p w14:paraId="7D5DB9C3" w14:textId="77777777" w:rsidR="00F5008A" w:rsidRPr="00D02EAF" w:rsidRDefault="00F5008A">
            <w:pPr>
              <w:divId w:val="391470801"/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vedúci ostatných ústredných orgánov štátnej správy</w:t>
            </w:r>
          </w:p>
          <w:p w14:paraId="12C1C442" w14:textId="742B09AF" w:rsidR="00557779" w:rsidRPr="00D02EAF" w:rsidRDefault="00F5008A" w:rsidP="00F50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EAF">
              <w:rPr>
                <w:rFonts w:ascii="Times New Roman" w:hAnsi="Times New Roman" w:cs="Times New Roman"/>
                <w:sz w:val="24"/>
                <w:szCs w:val="24"/>
              </w:rPr>
              <w:t>vedúci ďalších orgánov štátnej správy</w:t>
            </w:r>
          </w:p>
        </w:tc>
      </w:tr>
    </w:tbl>
    <w:p w14:paraId="4FF3A38B" w14:textId="77777777" w:rsidR="00557779" w:rsidRPr="00D02EAF" w:rsidRDefault="00557779" w:rsidP="0081708C">
      <w:pPr>
        <w:rPr>
          <w:rFonts w:ascii="Times New Roman" w:hAnsi="Times New Roman" w:cs="Times New Roman"/>
          <w:sz w:val="24"/>
          <w:szCs w:val="24"/>
        </w:rPr>
      </w:pPr>
    </w:p>
    <w:sectPr w:rsidR="00557779" w:rsidRPr="00D02EAF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C2079"/>
    <w:rsid w:val="0010780A"/>
    <w:rsid w:val="0014050E"/>
    <w:rsid w:val="00156555"/>
    <w:rsid w:val="00175B8A"/>
    <w:rsid w:val="001C21D8"/>
    <w:rsid w:val="001D495F"/>
    <w:rsid w:val="00244942"/>
    <w:rsid w:val="00266B00"/>
    <w:rsid w:val="002B0D08"/>
    <w:rsid w:val="002B25E1"/>
    <w:rsid w:val="00356199"/>
    <w:rsid w:val="00372BCE"/>
    <w:rsid w:val="00376D2B"/>
    <w:rsid w:val="00402F32"/>
    <w:rsid w:val="00456D57"/>
    <w:rsid w:val="004B6AF5"/>
    <w:rsid w:val="005151A4"/>
    <w:rsid w:val="00542ED1"/>
    <w:rsid w:val="00557779"/>
    <w:rsid w:val="00586233"/>
    <w:rsid w:val="00596D02"/>
    <w:rsid w:val="005E1E88"/>
    <w:rsid w:val="006740F9"/>
    <w:rsid w:val="006A2A39"/>
    <w:rsid w:val="006A5DE3"/>
    <w:rsid w:val="006B6F58"/>
    <w:rsid w:val="006F2EA0"/>
    <w:rsid w:val="006F3C1D"/>
    <w:rsid w:val="006F6506"/>
    <w:rsid w:val="00711C85"/>
    <w:rsid w:val="007C2AD6"/>
    <w:rsid w:val="0081708C"/>
    <w:rsid w:val="008462F5"/>
    <w:rsid w:val="008C3A96"/>
    <w:rsid w:val="0092640A"/>
    <w:rsid w:val="0094234E"/>
    <w:rsid w:val="00976A51"/>
    <w:rsid w:val="009964F3"/>
    <w:rsid w:val="009C4F6D"/>
    <w:rsid w:val="00A2608C"/>
    <w:rsid w:val="00A3474E"/>
    <w:rsid w:val="00A40CC1"/>
    <w:rsid w:val="00B07CB6"/>
    <w:rsid w:val="00B66715"/>
    <w:rsid w:val="00BD2459"/>
    <w:rsid w:val="00BD562D"/>
    <w:rsid w:val="00BE2058"/>
    <w:rsid w:val="00BE47B1"/>
    <w:rsid w:val="00C0662A"/>
    <w:rsid w:val="00C604FB"/>
    <w:rsid w:val="00C64B21"/>
    <w:rsid w:val="00C70ED9"/>
    <w:rsid w:val="00C82652"/>
    <w:rsid w:val="00C858E5"/>
    <w:rsid w:val="00CC3A18"/>
    <w:rsid w:val="00D02EAF"/>
    <w:rsid w:val="00D26F72"/>
    <w:rsid w:val="00D30B43"/>
    <w:rsid w:val="00D82B79"/>
    <w:rsid w:val="00D912E3"/>
    <w:rsid w:val="00DC296B"/>
    <w:rsid w:val="00E22B67"/>
    <w:rsid w:val="00EA65D1"/>
    <w:rsid w:val="00EB26AD"/>
    <w:rsid w:val="00EB7696"/>
    <w:rsid w:val="00ED412E"/>
    <w:rsid w:val="00F5008A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B1AA9F0-FA34-425A-AE4B-C228D50A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8.11.2021 12:13:47"/>
    <f:field ref="objchangedby" par="" text="Administrator, System"/>
    <f:field ref="objmodifiedat" par="" text="8.11.2021 12:13:5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https://ovdmasv601/sites/DMS/_layouts/15/DocIdRedir.aspx?ID=WKX3UHSAJ2R6-2-1098825</Url>
      <Description>WKX3UHSAJ2R6-2-1098825</Description>
    </_dlc_DocIdUrl>
    <_dlc_DocId xmlns="e60a29af-d413-48d4-bd90-fe9d2a897e4b">WKX3UHSAJ2R6-2-1098825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6393B77-C6A0-4CEA-A5B8-6EE5C77AE7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D8E48D-FF6D-4FBB-9C8D-55E0C03683F0}"/>
</file>

<file path=customXml/itemProps4.xml><?xml version="1.0" encoding="utf-8"?>
<ds:datastoreItem xmlns:ds="http://schemas.openxmlformats.org/officeDocument/2006/customXml" ds:itemID="{0D62A178-A118-4D46-860B-EEEE0AAD84BB}"/>
</file>

<file path=customXml/itemProps5.xml><?xml version="1.0" encoding="utf-8"?>
<ds:datastoreItem xmlns:ds="http://schemas.openxmlformats.org/officeDocument/2006/customXml" ds:itemID="{8E2A443A-1481-4B58-A908-440F7D16A782}"/>
</file>

<file path=customXml/itemProps6.xml><?xml version="1.0" encoding="utf-8"?>
<ds:datastoreItem xmlns:ds="http://schemas.openxmlformats.org/officeDocument/2006/customXml" ds:itemID="{6AFA98F7-E610-404D-9AC6-E610F6383A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Partová, Ľudmila</cp:lastModifiedBy>
  <cp:revision>3</cp:revision>
  <cp:lastPrinted>2021-12-08T10:54:00Z</cp:lastPrinted>
  <dcterms:created xsi:type="dcterms:W3CDTF">2021-12-08T11:14:00Z</dcterms:created>
  <dcterms:modified xsi:type="dcterms:W3CDTF">2021-12-08T13:08:00Z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COO.2145.1000.3.4650499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ludmila partová</vt:lpwstr>
  </property>
  <property fmtid="{D5CDD505-2E9C-101B-9397-08002B2CF9AE}" pid="11" name="FSC#SKEDITIONSLOVLEX@103.510:zodppredkladatel">
    <vt:lpwstr>Andrej Doležal</vt:lpwstr>
  </property>
  <property fmtid="{D5CDD505-2E9C-101B-9397-08002B2CF9AE}" pid="12" name="FSC#SKEDITIONSLOVLEX@103.510:nazovpredpis">
    <vt:lpwstr> Návrh na zrušenie a zmenu niektorých úloh vyplývajúcich z uznesení vlády Slovenskej republiky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zrušenie a zmenu niektorých úloh vyplývajúcich z uznesení vlády Slovenskej republiky </vt:lpwstr>
  </property>
  <property fmtid="{D5CDD505-2E9C-101B-9397-08002B2CF9AE}" pid="19" name="FSC#SKEDITIONSLOVLEX@103.510:rezortcislopredpis">
    <vt:lpwstr>48821/OVPA/2021/124542-M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LP/2021/647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&lt;span style="line-height: 107%; font-family: &amp;quot;Times New Roman&amp;quot;,serif; font-size: 11pt; mso-fareast-font-family: Calibri; mso-fareast-language: EN-US; mso-ansi-language: SK; mso-bidi-language: AR-SA;"&gt;Materiál sa predkladá v&amp;nbsp;súlade s&amp;nbsp;bo</vt:lpwstr>
  </property>
  <property fmtid="{D5CDD505-2E9C-101B-9397-08002B2CF9AE}" pid="58" name="FSC#SKEDITIONSLOVLEX@103.510:AttrStrListDocPropAltRiesenia">
    <vt:lpwstr>Alternatívou by bolo iba nezrušenie alebo nezmenenie jednotlivých úloh predmetných uznesení vlády SR.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dopravy a výstavby </vt:lpwstr>
  </property>
  <property fmtid="{D5CDD505-2E9C-101B-9397-08002B2CF9AE}" pid="129" name="FSC#SKEDITIONSLOVLEX@103.510:AttrStrListDocPropUznesenieNaVedomie">
    <vt:lpwstr>členovia vlády_x000d_
ministri_x000d_
vedúci ostatných ústredných orgánov štátnej správy_x000d_
vedúci ďalších orgánov štátnej správy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dopravy a výstavby Slovenskej republiky</vt:lpwstr>
  </property>
  <property fmtid="{D5CDD505-2E9C-101B-9397-08002B2CF9AE}" pid="137" name="FSC#SKEDITIONSLOVLEX@103.510:funkciaZodpPredAkuzativ">
    <vt:lpwstr>ministra dopravy a výstavby Slovenskej republiky</vt:lpwstr>
  </property>
  <property fmtid="{D5CDD505-2E9C-101B-9397-08002B2CF9AE}" pid="138" name="FSC#SKEDITIONSLOVLEX@103.510:funkciaZodpPredDativ">
    <vt:lpwstr>ministrovi dopravy a výstavby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Andrej Doležal_x000d_
minister dopravy a výstavby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8. 11. 2021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1865df78-0c74-4713-b1ec-88b32830c8e5</vt:lpwstr>
  </property>
</Properties>
</file>